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4B58" w:rsidR="009B72F6" w:rsidP="00D10A92" w:rsidRDefault="00995E6B" w14:paraId="50958939" w14:textId="39D9F460">
      <w:pPr>
        <w:pStyle w:val="NoSpacing"/>
      </w:pPr>
      <w:r w:rsidRPr="007F4B58">
        <w:rPr>
          <w:b/>
          <w:bCs/>
        </w:rPr>
        <w:t>Title of Course</w:t>
      </w:r>
      <w:r w:rsidRPr="007F4B58">
        <w:t xml:space="preserve">: </w:t>
      </w:r>
      <w:r w:rsidRPr="007F4B58" w:rsidR="00662940">
        <w:t xml:space="preserve">Infection Prevention System Orientation Module </w:t>
      </w:r>
      <w:r w:rsidR="008E1DFB">
        <w:t>6: Sterile Processing</w:t>
      </w:r>
    </w:p>
    <w:p w:rsidRPr="007F4B58" w:rsidR="00D10A92" w:rsidP="00D10A92" w:rsidRDefault="00D10A92" w14:paraId="2587E367" w14:textId="77777777">
      <w:pPr>
        <w:pStyle w:val="NoSpacing"/>
      </w:pPr>
    </w:p>
    <w:p w:rsidRPr="007F4B58" w:rsidR="00662940" w:rsidP="00D10A92" w:rsidRDefault="00995E6B" w14:paraId="7A8A6F40" w14:textId="77777777">
      <w:pPr>
        <w:pStyle w:val="NoSpacing"/>
      </w:pPr>
      <w:r w:rsidRPr="007F4B58">
        <w:rPr>
          <w:b/>
          <w:bCs/>
        </w:rPr>
        <w:t>Course Directors</w:t>
      </w:r>
      <w:r w:rsidRPr="007F4B58">
        <w:t>: </w:t>
      </w:r>
    </w:p>
    <w:p w:rsidRPr="007F4B58" w:rsidR="00662940" w:rsidP="00D10A92" w:rsidRDefault="00662940" w14:paraId="062AEF72" w14:textId="64217673">
      <w:pPr>
        <w:pStyle w:val="NoSpacing"/>
      </w:pPr>
      <w:r w:rsidRPr="007F4B58">
        <w:rPr>
          <w:i/>
          <w:iCs/>
        </w:rPr>
        <w:t>Melissa Borza</w:t>
      </w:r>
      <w:r w:rsidRPr="007F4B58">
        <w:t>, MS, CCC-SLP, Project Manager, Infection Prevention Wolff Center at UPMC</w:t>
      </w:r>
    </w:p>
    <w:p w:rsidRPr="007F4B58" w:rsidR="00662940" w:rsidP="00D10A92" w:rsidRDefault="00662940" w14:paraId="7A1B1C46" w14:textId="77777777">
      <w:pPr>
        <w:pStyle w:val="NoSpacing"/>
      </w:pPr>
      <w:r w:rsidRPr="007F4B58">
        <w:rPr>
          <w:i/>
          <w:iCs/>
        </w:rPr>
        <w:t>Rebecca Glista</w:t>
      </w:r>
      <w:r w:rsidRPr="007F4B58" w:rsidR="00995E6B">
        <w:t xml:space="preserve">, MSN, RN, </w:t>
      </w:r>
      <w:r w:rsidRPr="007F4B58">
        <w:t>CIC</w:t>
      </w:r>
      <w:r w:rsidRPr="007F4B58" w:rsidR="00995E6B">
        <w:t xml:space="preserve">, </w:t>
      </w:r>
      <w:r w:rsidRPr="007F4B58">
        <w:t>Senior Infection Preventionist II</w:t>
      </w:r>
      <w:r w:rsidRPr="007F4B58" w:rsidR="00995E6B">
        <w:t xml:space="preserve"> Wolff Center at UPMC</w:t>
      </w:r>
    </w:p>
    <w:p w:rsidRPr="007F4B58" w:rsidR="00D10A92" w:rsidP="00D10A92" w:rsidRDefault="00662940" w14:paraId="7C4CEDAF" w14:textId="77777777">
      <w:pPr>
        <w:pStyle w:val="NoSpacing"/>
      </w:pPr>
      <w:r w:rsidRPr="007F4B58">
        <w:rPr>
          <w:i/>
          <w:iCs/>
        </w:rPr>
        <w:t>Suzanne Wagester</w:t>
      </w:r>
      <w:r w:rsidRPr="007F4B58">
        <w:t>, MSN, RN, Director, Infection Prevention Wolff Center at UPMC</w:t>
      </w:r>
    </w:p>
    <w:p w:rsidRPr="007F4B58" w:rsidR="00995E6B" w:rsidP="00D10A92" w:rsidRDefault="00D10A92" w14:paraId="23A7EC45" w14:textId="7EAA4BC8">
      <w:pPr>
        <w:pStyle w:val="NoSpacing"/>
      </w:pPr>
      <w:r w:rsidRPr="007F4B58">
        <w:rPr>
          <w:i/>
          <w:iCs/>
        </w:rPr>
        <w:t>Lisa R. Bauccio</w:t>
      </w:r>
      <w:r w:rsidRPr="007F4B58">
        <w:t>, MSN, RNC-OB, C-EFM, Programmatic Nurse Specialist Wolff Center at UPMC</w:t>
      </w:r>
      <w:r w:rsidRPr="007F4B58" w:rsidR="00995E6B">
        <w:br/>
      </w:r>
    </w:p>
    <w:p w:rsidRPr="007F4B58" w:rsidR="00995E6B" w:rsidP="00D10A92" w:rsidRDefault="00995E6B" w14:paraId="7C1FC8DD" w14:textId="1A613B52">
      <w:pPr>
        <w:pStyle w:val="NoSpacing"/>
        <w:rPr>
          <w:rFonts w:ascii="Calibri" w:hAnsi="Calibri" w:eastAsia="Calibri" w:cs="Calibri"/>
        </w:rPr>
      </w:pPr>
      <w:r w:rsidRPr="007F4B58">
        <w:rPr>
          <w:b/>
          <w:bCs/>
        </w:rPr>
        <w:t>Disclosure Information</w:t>
      </w:r>
      <w:r w:rsidRPr="007F4B58">
        <w:t xml:space="preserve">: </w:t>
      </w:r>
      <w:r w:rsidRPr="007F4B58" w:rsidR="77910BB8">
        <w:rPr>
          <w:rFonts w:ascii="Calibri" w:hAnsi="Calibri" w:eastAsia="Calibri" w:cs="Calibri"/>
        </w:rPr>
        <w:t>No planners, members of the planning committee, speakers, presenters, authors, content reviewers and/or anyone else in a position to control the content of this education activity have relevant financial relationships to disclose.</w:t>
      </w:r>
    </w:p>
    <w:p w:rsidRPr="007F4B58" w:rsidR="00D10A92" w:rsidP="00D10A92" w:rsidRDefault="00D10A92" w14:paraId="49513123" w14:textId="77777777">
      <w:pPr>
        <w:pStyle w:val="NoSpacing"/>
        <w:rPr>
          <w:rFonts w:ascii="Calibri" w:hAnsi="Calibri" w:eastAsia="Calibri" w:cs="Calibri"/>
        </w:rPr>
      </w:pPr>
    </w:p>
    <w:p w:rsidRPr="007F4B58" w:rsidR="00D10A92" w:rsidP="00D10A92" w:rsidRDefault="00995E6B" w14:paraId="5B307645" w14:textId="1F0152B7">
      <w:pPr>
        <w:pStyle w:val="NoSpacing"/>
      </w:pPr>
      <w:r w:rsidRPr="007F4B58">
        <w:rPr>
          <w:b/>
          <w:bCs/>
        </w:rPr>
        <w:t>Target Audience</w:t>
      </w:r>
      <w:r w:rsidRPr="007F4B58">
        <w:t xml:space="preserve">: </w:t>
      </w:r>
      <w:r w:rsidRPr="007F4B58" w:rsidR="00D10A92">
        <w:t>Infection Preventionists</w:t>
      </w:r>
    </w:p>
    <w:p w:rsidRPr="007F4B58" w:rsidR="00D10A92" w:rsidP="00D10A92" w:rsidRDefault="00995E6B" w14:paraId="38AEADB8" w14:textId="77777777">
      <w:pPr>
        <w:pStyle w:val="NoSpacing"/>
      </w:pPr>
      <w:r w:rsidRPr="007F4B58">
        <w:br/>
      </w:r>
      <w:r w:rsidRPr="007F4B58">
        <w:rPr>
          <w:b/>
          <w:bCs/>
        </w:rPr>
        <w:t>Objectives:</w:t>
      </w:r>
      <w:r w:rsidRPr="007F4B58">
        <w:t> Upon completion of this activity, participants will be able to:</w:t>
      </w:r>
    </w:p>
    <w:p w:rsidRPr="007F4B58" w:rsidR="00D10A92" w:rsidP="00D10A92" w:rsidRDefault="00A75CCF" w14:paraId="61DB5B87" w14:textId="1585BAEB">
      <w:pPr>
        <w:pStyle w:val="NoSpacing"/>
        <w:numPr>
          <w:ilvl w:val="0"/>
          <w:numId w:val="1"/>
        </w:numPr>
      </w:pPr>
      <w:r>
        <w:t xml:space="preserve">Describe </w:t>
      </w:r>
      <w:r w:rsidR="008E1DFB">
        <w:t>appropriate resources for cleaning, disinfecting, and sterilization.</w:t>
      </w:r>
    </w:p>
    <w:p w:rsidRPr="007F4B58" w:rsidR="00D10A92" w:rsidP="00D10A92" w:rsidRDefault="008E1DFB" w14:paraId="5EDB7D12" w14:textId="13BEE896">
      <w:pPr>
        <w:pStyle w:val="NoSpacing"/>
        <w:numPr>
          <w:ilvl w:val="0"/>
          <w:numId w:val="1"/>
        </w:numPr>
      </w:pPr>
      <w:r>
        <w:t>List the steps for sterilizer failure investigation and recall processes.</w:t>
      </w:r>
    </w:p>
    <w:p w:rsidR="00D10A92" w:rsidP="00D10A92" w:rsidRDefault="00A75CCF" w14:paraId="07A3D4D9" w14:textId="26999B42">
      <w:pPr>
        <w:pStyle w:val="NoSpacing"/>
        <w:numPr>
          <w:ilvl w:val="0"/>
          <w:numId w:val="1"/>
        </w:numPr>
      </w:pPr>
      <w:r>
        <w:t xml:space="preserve">Describe </w:t>
      </w:r>
      <w:r w:rsidR="008E1DFB">
        <w:t>scope culturing as it relates to High</w:t>
      </w:r>
      <w:r w:rsidR="009236B8">
        <w:t>-</w:t>
      </w:r>
      <w:r w:rsidR="008E1DFB">
        <w:t>Level Disinfection.</w:t>
      </w:r>
    </w:p>
    <w:p w:rsidR="00A75CCF" w:rsidP="00D10A92" w:rsidRDefault="008E1DFB" w14:paraId="28574BF0" w14:textId="4350E46C">
      <w:pPr>
        <w:pStyle w:val="NoSpacing"/>
        <w:numPr>
          <w:ilvl w:val="0"/>
          <w:numId w:val="1"/>
        </w:numPr>
      </w:pPr>
      <w:r>
        <w:t>List audit tools and checklists.</w:t>
      </w:r>
    </w:p>
    <w:p w:rsidRPr="007F4B58" w:rsidR="00F415FF" w:rsidP="00D10A92" w:rsidRDefault="00F415FF" w14:paraId="2EE22B89" w14:textId="77777777">
      <w:pPr>
        <w:pStyle w:val="NoSpacing"/>
      </w:pPr>
    </w:p>
    <w:p w:rsidRPr="007F4B58" w:rsidR="00995E6B" w:rsidP="00D10A92" w:rsidRDefault="00995E6B" w14:paraId="7397E1B1" w14:textId="29D47F88">
      <w:pPr>
        <w:pStyle w:val="NoSpacing"/>
      </w:pPr>
      <w:r w:rsidRPr="0AF41AA6" w:rsidR="00995E6B">
        <w:rPr>
          <w:b w:val="1"/>
          <w:bCs w:val="1"/>
          <w:u w:val="single"/>
        </w:rPr>
        <w:t>Released</w:t>
      </w:r>
      <w:r w:rsidRPr="0AF41AA6" w:rsidR="00995E6B">
        <w:rPr>
          <w:u w:val="single"/>
        </w:rPr>
        <w:t>:</w:t>
      </w:r>
      <w:r w:rsidR="00995E6B">
        <w:rPr/>
        <w:t xml:space="preserve">  </w:t>
      </w:r>
      <w:r w:rsidR="431087CF">
        <w:rPr/>
        <w:t>2/26</w:t>
      </w:r>
      <w:r w:rsidR="009236B8">
        <w:rPr/>
        <w:t>/</w:t>
      </w:r>
      <w:r w:rsidR="009236B8">
        <w:rPr/>
        <w:t>2024</w:t>
      </w:r>
      <w:r w:rsidR="00995E6B">
        <w:rPr/>
        <w:t>, </w:t>
      </w:r>
      <w:r w:rsidR="009B72F6">
        <w:rPr/>
        <w:t xml:space="preserve"> </w:t>
      </w:r>
      <w:r w:rsidRPr="0AF41AA6" w:rsidR="00995E6B">
        <w:rPr>
          <w:b w:val="1"/>
          <w:bCs w:val="1"/>
          <w:u w:val="single"/>
        </w:rPr>
        <w:t>Reviewed</w:t>
      </w:r>
      <w:r w:rsidR="00995E6B">
        <w:rPr/>
        <w:t> </w:t>
      </w:r>
      <w:r w:rsidR="2B433B62">
        <w:rPr/>
        <w:t>2/26</w:t>
      </w:r>
      <w:r w:rsidR="009236B8">
        <w:rPr/>
        <w:t>/</w:t>
      </w:r>
      <w:r w:rsidR="009236B8">
        <w:rPr/>
        <w:t>2024</w:t>
      </w:r>
      <w:r w:rsidR="00995E6B">
        <w:rPr/>
        <w:t>, </w:t>
      </w:r>
      <w:r w:rsidR="009B72F6">
        <w:rPr/>
        <w:t xml:space="preserve"> </w:t>
      </w:r>
      <w:r w:rsidRPr="0AF41AA6" w:rsidR="00995E6B">
        <w:rPr>
          <w:b w:val="1"/>
          <w:bCs w:val="1"/>
          <w:u w:val="single"/>
        </w:rPr>
        <w:t>Expires</w:t>
      </w:r>
      <w:r w:rsidR="00995E6B">
        <w:rPr/>
        <w:t xml:space="preserve">: </w:t>
      </w:r>
      <w:r w:rsidR="314B95FE">
        <w:rPr/>
        <w:t>2/26</w:t>
      </w:r>
      <w:r w:rsidR="009236B8">
        <w:rPr/>
        <w:t>/2027</w:t>
      </w:r>
      <w:r w:rsidR="00801F7C">
        <w:rPr/>
        <w:t xml:space="preserve"> </w:t>
      </w:r>
    </w:p>
    <w:p w:rsidRPr="007F4B58" w:rsidR="00D10A92" w:rsidP="00D10A92" w:rsidRDefault="00D10A92" w14:paraId="601914CD" w14:textId="77777777">
      <w:pPr>
        <w:pStyle w:val="NoSpacing"/>
      </w:pPr>
    </w:p>
    <w:p w:rsidRPr="007F4B58" w:rsidR="00995E6B" w:rsidP="00D10A92" w:rsidRDefault="00995E6B" w14:paraId="24BA4A79" w14:textId="04C9D3B6">
      <w:pPr>
        <w:pStyle w:val="NoSpacing"/>
      </w:pPr>
      <w:r w:rsidR="00995E6B">
        <w:rPr/>
        <w:t>All presenters</w:t>
      </w:r>
      <w:r w:rsidR="00F97EA9">
        <w:rPr/>
        <w:t>’</w:t>
      </w:r>
      <w:r w:rsidR="00995E6B">
        <w:rPr/>
        <w:t xml:space="preserve"> disclosure of relevant financial relationships with any entity producing, marketing, re-selling, or distributing health care goods or services, used on, or consumed by, patients is listed above. </w:t>
      </w:r>
    </w:p>
    <w:p w:rsidRPr="007F4B58" w:rsidR="00D10A92" w:rsidP="00D10A92" w:rsidRDefault="00D10A92" w14:paraId="59E1951F" w14:textId="77777777">
      <w:pPr>
        <w:pStyle w:val="NoSpacing"/>
      </w:pPr>
    </w:p>
    <w:p w:rsidRPr="007F4B58" w:rsidR="00995E6B" w:rsidP="00D10A92" w:rsidRDefault="00995E6B" w14:paraId="19C7D183" w14:textId="77777777">
      <w:pPr>
        <w:pStyle w:val="NoSpacing"/>
      </w:pPr>
      <w:r w:rsidRPr="007F4B58">
        <w:rPr>
          <w:b/>
          <w:bCs/>
          <w:u w:val="single"/>
        </w:rPr>
        <w:t>Joint Accreditation Statement</w:t>
      </w:r>
      <w:r w:rsidRPr="007F4B58">
        <w:rPr>
          <w:b/>
          <w:bCs/>
        </w:rPr>
        <w:t>:</w:t>
      </w:r>
    </w:p>
    <w:p w:rsidRPr="007F4B58" w:rsidR="00995E6B" w:rsidP="00D10A92" w:rsidRDefault="00995E6B" w14:paraId="21BD41FE" w14:textId="55F9A25A">
      <w:pPr>
        <w:pStyle w:val="NoSpacing"/>
      </w:pPr>
      <w:r w:rsidRPr="007F4B58">
        <w:t>In support of improving patient care, the University of Pittsburgh is jointly accredited by the</w:t>
      </w:r>
      <w:r w:rsidRPr="007F4B58" w:rsidR="00D10A92">
        <w:t xml:space="preserve"> </w:t>
      </w:r>
      <w:r w:rsidRPr="007F4B58">
        <w:t>Accreditation Council for Continuing Medical Education (ACCME), the Accreditation Council for Pharmacy Education (ACPE), and the American Nurses Credentialing Center (ANCC), to provide continuing education for the healthcare team.</w:t>
      </w:r>
    </w:p>
    <w:p w:rsidRPr="007F4B58" w:rsidR="009F384B" w:rsidP="00D10A92" w:rsidRDefault="00995E6B" w14:paraId="608C0593" w14:textId="2F07D506">
      <w:pPr>
        <w:pStyle w:val="NoSpacing"/>
        <w:rPr>
          <w:b/>
          <w:bCs/>
        </w:rPr>
      </w:pPr>
      <w:r w:rsidRPr="007F4B58">
        <w:br/>
      </w:r>
      <w:r w:rsidRPr="007F4B58" w:rsidR="009F384B">
        <w:rPr>
          <w:b/>
          <w:bCs/>
        </w:rPr>
        <w:t>Nursing Credits (ANCC)</w:t>
      </w:r>
    </w:p>
    <w:p w:rsidRPr="007F4B58" w:rsidR="009F384B" w:rsidP="00D10A92" w:rsidRDefault="009F384B" w14:paraId="653FAEAB" w14:textId="702C45EA">
      <w:pPr>
        <w:pStyle w:val="NoSpacing"/>
      </w:pPr>
      <w:r w:rsidRPr="007F4B58">
        <w:t xml:space="preserve">The maximum number of hours awarded for this Continuing Nursing Education activity is </w:t>
      </w:r>
      <w:r w:rsidR="0071385F">
        <w:rPr>
          <w:b/>
          <w:bCs/>
        </w:rPr>
        <w:t>1.</w:t>
      </w:r>
      <w:r w:rsidR="00A75CCF">
        <w:rPr>
          <w:b/>
          <w:bCs/>
        </w:rPr>
        <w:t>0</w:t>
      </w:r>
      <w:r w:rsidRPr="007F4B58">
        <w:t xml:space="preserve"> contact hours.</w:t>
      </w:r>
    </w:p>
    <w:p w:rsidRPr="007F4B58" w:rsidR="00D10A92" w:rsidP="00D10A92" w:rsidRDefault="00D10A92" w14:paraId="7FD64897" w14:textId="77777777">
      <w:pPr>
        <w:pStyle w:val="NoSpacing"/>
      </w:pPr>
    </w:p>
    <w:p w:rsidRPr="007F4B58" w:rsidR="00F444DF" w:rsidP="00D10A92" w:rsidRDefault="00995E6B" w14:paraId="4CAA8A0D" w14:textId="5A1C0B61">
      <w:pPr>
        <w:pStyle w:val="NoSpacing"/>
      </w:pPr>
      <w:r w:rsidRPr="007F4B58">
        <w:t>Other health care professionals will receive a certificate of attendance confirming the number of contact hours commensurate with the extent of participation in this activity.</w:t>
      </w:r>
    </w:p>
    <w:p w:rsidRPr="007F4B58" w:rsidR="77910BB8" w:rsidP="00D10A92" w:rsidRDefault="77910BB8" w14:paraId="304A1EBE" w14:textId="17291615">
      <w:pPr>
        <w:pStyle w:val="NoSpacing"/>
      </w:pPr>
    </w:p>
    <w:p w:rsidRPr="007F4B58" w:rsidR="77910BB8" w:rsidP="00D10A92" w:rsidRDefault="77910BB8" w14:paraId="10B6F3D3" w14:textId="1D5E08C7">
      <w:pPr>
        <w:pStyle w:val="NoSpacing"/>
      </w:pPr>
      <w:r w:rsidRPr="007F4B58">
        <w:rPr>
          <w:rFonts w:ascii="Calibri" w:hAnsi="Calibri" w:eastAsia="Calibri" w:cs="Calibri"/>
          <w:b/>
          <w:bCs/>
          <w:color w:val="000000" w:themeColor="text1"/>
          <w:u w:val="single"/>
        </w:rPr>
        <w:t xml:space="preserve">Disclaimer Statement: </w:t>
      </w:r>
    </w:p>
    <w:p w:rsidRPr="007F4B58" w:rsidR="77910BB8" w:rsidP="00650163" w:rsidRDefault="77910BB8" w14:paraId="2A11DAD9" w14:textId="3C367A5C">
      <w:pPr>
        <w:pStyle w:val="NoSpacing"/>
      </w:pPr>
      <w:r w:rsidRPr="007F4B58">
        <w:rPr>
          <w:rFonts w:ascii="Calibri" w:hAnsi="Calibri" w:eastAsia="Calibri" w:cs="Calibri"/>
          <w:color w:val="000000" w:themeColor="text1"/>
        </w:rPr>
        <w:t>The information presented at this activity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Pr="007F4B58" w:rsidR="77910BB8" w:rsidSect="007F4B58">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6580B"/>
    <w:multiLevelType w:val="hybridMultilevel"/>
    <w:tmpl w:val="9646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10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6B"/>
    <w:rsid w:val="00074726"/>
    <w:rsid w:val="00110505"/>
    <w:rsid w:val="002A6B63"/>
    <w:rsid w:val="00412DEF"/>
    <w:rsid w:val="00446238"/>
    <w:rsid w:val="00533A80"/>
    <w:rsid w:val="00650163"/>
    <w:rsid w:val="00662940"/>
    <w:rsid w:val="0071385F"/>
    <w:rsid w:val="007F4B58"/>
    <w:rsid w:val="00801F7C"/>
    <w:rsid w:val="008E1DFB"/>
    <w:rsid w:val="008F002E"/>
    <w:rsid w:val="008F57E9"/>
    <w:rsid w:val="009236B8"/>
    <w:rsid w:val="009743CB"/>
    <w:rsid w:val="009768A6"/>
    <w:rsid w:val="00995E6B"/>
    <w:rsid w:val="009B72F6"/>
    <w:rsid w:val="009C6904"/>
    <w:rsid w:val="009F384B"/>
    <w:rsid w:val="00A579D5"/>
    <w:rsid w:val="00A75CCF"/>
    <w:rsid w:val="00A76BE0"/>
    <w:rsid w:val="00B539AC"/>
    <w:rsid w:val="00B65256"/>
    <w:rsid w:val="00D10A92"/>
    <w:rsid w:val="00D14B54"/>
    <w:rsid w:val="00E24785"/>
    <w:rsid w:val="00F10477"/>
    <w:rsid w:val="00F415FF"/>
    <w:rsid w:val="00F444DF"/>
    <w:rsid w:val="00F45FD2"/>
    <w:rsid w:val="00F6488F"/>
    <w:rsid w:val="00F97EA9"/>
    <w:rsid w:val="00FD0B8F"/>
    <w:rsid w:val="00FD7A57"/>
    <w:rsid w:val="0AF41AA6"/>
    <w:rsid w:val="2B433B62"/>
    <w:rsid w:val="314B95FE"/>
    <w:rsid w:val="4154DF1C"/>
    <w:rsid w:val="431087CF"/>
    <w:rsid w:val="67E16E57"/>
    <w:rsid w:val="7791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B7C6"/>
  <w15:chartTrackingRefBased/>
  <w15:docId w15:val="{31C52CDB-4DDB-4AFD-A3B9-FC88919C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62940"/>
    <w:pPr>
      <w:spacing w:after="0" w:line="240" w:lineRule="auto"/>
    </w:pPr>
  </w:style>
  <w:style w:type="paragraph" w:styleId="ListParagraph">
    <w:name w:val="List Paragraph"/>
    <w:basedOn w:val="Normal"/>
    <w:uiPriority w:val="34"/>
    <w:qFormat/>
    <w:rsid w:val="00D1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5208">
      <w:bodyDiv w:val="1"/>
      <w:marLeft w:val="0"/>
      <w:marRight w:val="0"/>
      <w:marTop w:val="0"/>
      <w:marBottom w:val="0"/>
      <w:divBdr>
        <w:top w:val="none" w:sz="0" w:space="0" w:color="auto"/>
        <w:left w:val="none" w:sz="0" w:space="0" w:color="auto"/>
        <w:bottom w:val="none" w:sz="0" w:space="0" w:color="auto"/>
        <w:right w:val="none" w:sz="0" w:space="0" w:color="auto"/>
      </w:divBdr>
    </w:div>
    <w:div w:id="1222332618">
      <w:bodyDiv w:val="1"/>
      <w:marLeft w:val="0"/>
      <w:marRight w:val="0"/>
      <w:marTop w:val="0"/>
      <w:marBottom w:val="0"/>
      <w:divBdr>
        <w:top w:val="none" w:sz="0" w:space="0" w:color="auto"/>
        <w:left w:val="none" w:sz="0" w:space="0" w:color="auto"/>
        <w:bottom w:val="none" w:sz="0" w:space="0" w:color="auto"/>
        <w:right w:val="none" w:sz="0" w:space="0" w:color="auto"/>
      </w:divBdr>
    </w:div>
    <w:div w:id="1631519209">
      <w:bodyDiv w:val="1"/>
      <w:marLeft w:val="0"/>
      <w:marRight w:val="0"/>
      <w:marTop w:val="0"/>
      <w:marBottom w:val="0"/>
      <w:divBdr>
        <w:top w:val="none" w:sz="0" w:space="0" w:color="auto"/>
        <w:left w:val="none" w:sz="0" w:space="0" w:color="auto"/>
        <w:bottom w:val="none" w:sz="0" w:space="0" w:color="auto"/>
        <w:right w:val="none" w:sz="0" w:space="0" w:color="auto"/>
      </w:divBdr>
      <w:divsChild>
        <w:div w:id="913246398">
          <w:marLeft w:val="0"/>
          <w:marRight w:val="0"/>
          <w:marTop w:val="0"/>
          <w:marBottom w:val="75"/>
          <w:divBdr>
            <w:top w:val="none" w:sz="0" w:space="0" w:color="auto"/>
            <w:left w:val="none" w:sz="0" w:space="0" w:color="auto"/>
            <w:bottom w:val="none" w:sz="0" w:space="0" w:color="auto"/>
            <w:right w:val="none" w:sz="0" w:space="0" w:color="auto"/>
          </w:divBdr>
        </w:div>
      </w:divsChild>
    </w:div>
    <w:div w:id="1998530140">
      <w:bodyDiv w:val="1"/>
      <w:marLeft w:val="0"/>
      <w:marRight w:val="0"/>
      <w:marTop w:val="0"/>
      <w:marBottom w:val="0"/>
      <w:divBdr>
        <w:top w:val="none" w:sz="0" w:space="0" w:color="auto"/>
        <w:left w:val="none" w:sz="0" w:space="0" w:color="auto"/>
        <w:bottom w:val="none" w:sz="0" w:space="0" w:color="auto"/>
        <w:right w:val="none" w:sz="0" w:space="0" w:color="auto"/>
      </w:divBdr>
      <w:divsChild>
        <w:div w:id="16451725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7acd3c-006e-4685-a6cc-95a7824377cc">
      <Terms xmlns="http://schemas.microsoft.com/office/infopath/2007/PartnerControls"/>
    </lcf76f155ced4ddcb4097134ff3c332f>
    <TaxCatchAll xmlns="3cb11c61-f908-4c3f-8e21-d22f12fa9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83EB32C90D641999EEC2354C4B888" ma:contentTypeVersion="18" ma:contentTypeDescription="Create a new document." ma:contentTypeScope="" ma:versionID="b6f0eda444e2729dd89985611abbaea4">
  <xsd:schema xmlns:xsd="http://www.w3.org/2001/XMLSchema" xmlns:xs="http://www.w3.org/2001/XMLSchema" xmlns:p="http://schemas.microsoft.com/office/2006/metadata/properties" xmlns:ns2="7b7acd3c-006e-4685-a6cc-95a7824377cc" xmlns:ns3="3cb11c61-f908-4c3f-8e21-d22f12fa9bfa" targetNamespace="http://schemas.microsoft.com/office/2006/metadata/properties" ma:root="true" ma:fieldsID="d801f6d0c748d4d97679245e339caf7a" ns2:_="" ns3:_="">
    <xsd:import namespace="7b7acd3c-006e-4685-a6cc-95a7824377cc"/>
    <xsd:import namespace="3cb11c61-f908-4c3f-8e21-d22f12fa9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acd3c-006e-4685-a6cc-95a782437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11c61-f908-4c3f-8e21-d22f12fa9b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61aa99-adb6-4775-b05b-9f003c26f532}" ma:internalName="TaxCatchAll" ma:showField="CatchAllData" ma:web="3cb11c61-f908-4c3f-8e21-d22f12fa9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7E395-4849-4CB8-9C6E-C265563C75D1}">
  <ds:schemaRefs>
    <ds:schemaRef ds:uri="http://schemas.microsoft.com/sharepoint/v3/contenttype/forms"/>
  </ds:schemaRefs>
</ds:datastoreItem>
</file>

<file path=customXml/itemProps2.xml><?xml version="1.0" encoding="utf-8"?>
<ds:datastoreItem xmlns:ds="http://schemas.openxmlformats.org/officeDocument/2006/customXml" ds:itemID="{D0F591DF-BD3E-4A3D-840E-6A7755C540A5}">
  <ds:schemaRefs>
    <ds:schemaRef ds:uri="http://schemas.microsoft.com/office/2006/metadata/properties"/>
    <ds:schemaRef ds:uri="http://schemas.microsoft.com/office/infopath/2007/PartnerControls"/>
    <ds:schemaRef ds:uri="7b7acd3c-006e-4685-a6cc-95a7824377cc"/>
    <ds:schemaRef ds:uri="3cb11c61-f908-4c3f-8e21-d22f12fa9bfa"/>
  </ds:schemaRefs>
</ds:datastoreItem>
</file>

<file path=customXml/itemProps3.xml><?xml version="1.0" encoding="utf-8"?>
<ds:datastoreItem xmlns:ds="http://schemas.openxmlformats.org/officeDocument/2006/customXml" ds:itemID="{50D326FB-02AC-41DC-AB60-1EC94CE5E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acd3c-006e-4685-a6cc-95a7824377cc"/>
    <ds:schemaRef ds:uri="3cb11c61-f908-4c3f-8e21-d22f12fa9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Sheehan, Lisa</dc:creator>
  <keywords/>
  <dc:description/>
  <lastModifiedBy>Bauccio, Lisa R</lastModifiedBy>
  <revision>5</revision>
  <dcterms:created xsi:type="dcterms:W3CDTF">2023-11-08T18:38:00.0000000Z</dcterms:created>
  <dcterms:modified xsi:type="dcterms:W3CDTF">2024-01-30T16:32:44.7017541Z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2021-07-22T16:53:56Z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b04880b7-0bf6-4f23-b5c5-8dc43711a531</vt:lpwstr>
  </property>
  <property fmtid="{D5CDD505-2E9C-101B-9397-08002B2CF9AE}" pid="8" name="MSIP_Label_5e4b1be8-281e-475d-98b0-21c3457e5a46_ContentBits">
    <vt:lpwstr>0</vt:lpwstr>
  </property>
  <property fmtid="{D5CDD505-2E9C-101B-9397-08002B2CF9AE}" pid="9" name="ContentTypeId">
    <vt:lpwstr>0x0101004E383EB32C90D641999EEC2354C4B888</vt:lpwstr>
  </property>
  <property fmtid="{D5CDD505-2E9C-101B-9397-08002B2CF9AE}" pid="10" name="MediaServiceImageTags">
    <vt:lpwstr/>
  </property>
</Properties>
</file>